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4625793" w14:textId="77777777" w:rsidR="00927DA7" w:rsidRPr="00242B22" w:rsidRDefault="00F65D45">
      <w:pPr>
        <w:spacing w:line="360" w:lineRule="auto"/>
        <w:jc w:val="center"/>
        <w:rPr>
          <w:rFonts w:ascii="宋体" w:eastAsia="宋体" w:hAnsi="宋体"/>
          <w:b/>
          <w:bCs/>
          <w:sz w:val="32"/>
          <w:szCs w:val="32"/>
        </w:rPr>
      </w:pPr>
      <w:r w:rsidRPr="00242B22">
        <w:rPr>
          <w:rFonts w:ascii="宋体" w:eastAsia="宋体" w:hAnsi="宋体" w:hint="eastAsia"/>
          <w:b/>
          <w:bCs/>
          <w:sz w:val="32"/>
          <w:szCs w:val="32"/>
        </w:rPr>
        <w:t>上海教育建设管理咨询有限公司线上投标通知</w:t>
      </w:r>
    </w:p>
    <w:p w14:paraId="2BC684EF" w14:textId="77777777" w:rsidR="00927DA7" w:rsidRPr="00242B22" w:rsidRDefault="00927DA7">
      <w:pPr>
        <w:spacing w:line="360" w:lineRule="auto"/>
        <w:rPr>
          <w:rFonts w:ascii="宋体" w:eastAsia="宋体" w:hAnsi="宋体"/>
          <w:sz w:val="24"/>
          <w:szCs w:val="24"/>
        </w:rPr>
      </w:pPr>
    </w:p>
    <w:p w14:paraId="79E69931" w14:textId="77777777" w:rsidR="00927DA7" w:rsidRPr="00242B22" w:rsidRDefault="00F65D45">
      <w:pPr>
        <w:spacing w:line="360" w:lineRule="auto"/>
        <w:rPr>
          <w:rFonts w:ascii="宋体" w:eastAsia="宋体" w:hAnsi="宋体"/>
          <w:sz w:val="24"/>
          <w:szCs w:val="24"/>
        </w:rPr>
      </w:pPr>
      <w:r w:rsidRPr="00242B22">
        <w:rPr>
          <w:rFonts w:ascii="宋体" w:eastAsia="宋体" w:hAnsi="宋体" w:hint="eastAsia"/>
          <w:sz w:val="24"/>
          <w:szCs w:val="24"/>
        </w:rPr>
        <w:t>各投标单位：</w:t>
      </w:r>
    </w:p>
    <w:p w14:paraId="1E8FDADF" w14:textId="77777777" w:rsidR="00927DA7" w:rsidRPr="00242B22" w:rsidRDefault="00927DA7">
      <w:pPr>
        <w:spacing w:line="360" w:lineRule="auto"/>
        <w:rPr>
          <w:rFonts w:ascii="宋体" w:eastAsia="宋体" w:hAnsi="宋体"/>
          <w:sz w:val="24"/>
          <w:szCs w:val="24"/>
        </w:rPr>
      </w:pPr>
    </w:p>
    <w:p w14:paraId="0FCC7069" w14:textId="6DD07FF7" w:rsidR="00927DA7" w:rsidRPr="00242B22" w:rsidRDefault="00F65D45">
      <w:pPr>
        <w:spacing w:line="360" w:lineRule="auto"/>
        <w:ind w:firstLineChars="200" w:firstLine="480"/>
        <w:rPr>
          <w:rFonts w:ascii="宋体" w:eastAsia="宋体" w:hAnsi="宋体"/>
          <w:sz w:val="24"/>
          <w:szCs w:val="24"/>
        </w:rPr>
      </w:pPr>
      <w:r w:rsidRPr="00242B22">
        <w:rPr>
          <w:rFonts w:ascii="宋体" w:eastAsia="宋体" w:hAnsi="宋体" w:hint="eastAsia"/>
          <w:sz w:val="24"/>
          <w:szCs w:val="24"/>
        </w:rPr>
        <w:t>由于新冠疫情对本市</w:t>
      </w:r>
      <w:r w:rsidRPr="00B0679E">
        <w:rPr>
          <w:rFonts w:ascii="宋体" w:eastAsia="宋体" w:hAnsi="宋体" w:hint="eastAsia"/>
          <w:sz w:val="24"/>
          <w:szCs w:val="24"/>
        </w:rPr>
        <w:t>的影响，本项目投标截止日期延期至：2022年4月</w:t>
      </w:r>
      <w:r w:rsidR="00642B71">
        <w:rPr>
          <w:rFonts w:ascii="宋体" w:eastAsia="宋体" w:hAnsi="宋体" w:hint="eastAsia"/>
          <w:sz w:val="24"/>
          <w:szCs w:val="24"/>
        </w:rPr>
        <w:t>11</w:t>
      </w:r>
      <w:r w:rsidRPr="00B0679E">
        <w:rPr>
          <w:rFonts w:ascii="宋体" w:eastAsia="宋体" w:hAnsi="宋体" w:hint="eastAsia"/>
          <w:sz w:val="24"/>
          <w:szCs w:val="24"/>
        </w:rPr>
        <w:t>日</w:t>
      </w:r>
      <w:r w:rsidR="002865AF">
        <w:rPr>
          <w:rFonts w:ascii="宋体" w:eastAsia="宋体" w:hAnsi="宋体" w:hint="eastAsia"/>
          <w:sz w:val="24"/>
          <w:szCs w:val="24"/>
        </w:rPr>
        <w:t>上午9</w:t>
      </w:r>
      <w:r w:rsidR="00B0679E" w:rsidRPr="00B0679E">
        <w:rPr>
          <w:rFonts w:ascii="宋体" w:eastAsia="宋体" w:hAnsi="宋体" w:hint="eastAsia"/>
          <w:sz w:val="24"/>
          <w:szCs w:val="24"/>
        </w:rPr>
        <w:t>：30</w:t>
      </w:r>
      <w:r w:rsidRPr="00B0679E">
        <w:rPr>
          <w:rFonts w:ascii="宋体" w:eastAsia="宋体" w:hAnsi="宋体" w:hint="eastAsia"/>
          <w:sz w:val="24"/>
          <w:szCs w:val="24"/>
        </w:rPr>
        <w:t>，并</w:t>
      </w:r>
      <w:r w:rsidRPr="00242B22">
        <w:rPr>
          <w:rFonts w:ascii="宋体" w:eastAsia="宋体" w:hAnsi="宋体" w:hint="eastAsia"/>
          <w:sz w:val="24"/>
          <w:szCs w:val="24"/>
        </w:rPr>
        <w:t>将本项目改为线上投标，请投标单位使用谷歌浏览器登录“</w:t>
      </w:r>
      <w:hyperlink r:id="rId8" w:anchor="/s/login" w:history="1">
        <w:r w:rsidRPr="00242B22">
          <w:rPr>
            <w:rStyle w:val="a4"/>
            <w:rFonts w:ascii="宋体" w:eastAsia="宋体" w:hAnsi="宋体"/>
            <w:color w:val="auto"/>
            <w:sz w:val="24"/>
            <w:szCs w:val="24"/>
          </w:rPr>
          <w:t>https://zb.secm.com.cn/#/s/login“，</w:t>
        </w:r>
        <w:r w:rsidRPr="00242B22">
          <w:rPr>
            <w:rStyle w:val="a4"/>
            <w:rFonts w:ascii="宋体" w:eastAsia="宋体" w:hAnsi="宋体" w:hint="eastAsia"/>
            <w:color w:val="auto"/>
            <w:sz w:val="24"/>
            <w:szCs w:val="24"/>
          </w:rPr>
          <w:t>根据项目详情中的</w:t>
        </w:r>
      </w:hyperlink>
      <w:r w:rsidR="00242B22">
        <w:rPr>
          <w:rFonts w:ascii="宋体" w:eastAsia="宋体" w:hAnsi="宋体" w:hint="eastAsia"/>
          <w:sz w:val="24"/>
          <w:szCs w:val="24"/>
        </w:rPr>
        <w:t>“</w:t>
      </w:r>
      <w:r w:rsidRPr="00242B22">
        <w:rPr>
          <w:rFonts w:ascii="宋体" w:eastAsia="宋体" w:hAnsi="宋体" w:hint="eastAsia"/>
          <w:sz w:val="24"/>
          <w:szCs w:val="24"/>
        </w:rPr>
        <w:t>线上投标指南</w:t>
      </w:r>
      <w:r w:rsidR="00242B22">
        <w:rPr>
          <w:rFonts w:ascii="宋体" w:eastAsia="宋体" w:hAnsi="宋体" w:hint="eastAsia"/>
          <w:sz w:val="24"/>
          <w:szCs w:val="24"/>
        </w:rPr>
        <w:t>”</w:t>
      </w:r>
      <w:r w:rsidRPr="00242B22">
        <w:rPr>
          <w:rFonts w:ascii="宋体" w:eastAsia="宋体" w:hAnsi="宋体" w:hint="eastAsia"/>
          <w:sz w:val="24"/>
          <w:szCs w:val="24"/>
        </w:rPr>
        <w:t>，在投标截止时间前完成线上投标。</w:t>
      </w:r>
    </w:p>
    <w:p w14:paraId="310125FE" w14:textId="77777777" w:rsidR="00927DA7" w:rsidRPr="00242B22" w:rsidRDefault="00F65D45">
      <w:pPr>
        <w:spacing w:line="360" w:lineRule="auto"/>
        <w:ind w:firstLineChars="200" w:firstLine="480"/>
        <w:rPr>
          <w:rFonts w:ascii="宋体" w:eastAsia="宋体" w:hAnsi="宋体"/>
          <w:sz w:val="24"/>
          <w:szCs w:val="24"/>
        </w:rPr>
      </w:pPr>
      <w:r w:rsidRPr="00242B22">
        <w:rPr>
          <w:rFonts w:ascii="宋体" w:eastAsia="宋体" w:hAnsi="宋体" w:hint="eastAsia"/>
          <w:sz w:val="24"/>
          <w:szCs w:val="24"/>
        </w:rPr>
        <w:t>线上投标注意事项如下：</w:t>
      </w:r>
    </w:p>
    <w:p w14:paraId="141B3D72" w14:textId="77777777" w:rsidR="00927DA7" w:rsidRPr="00242B22" w:rsidRDefault="00F65D45">
      <w:pPr>
        <w:pStyle w:val="a5"/>
        <w:numPr>
          <w:ilvl w:val="0"/>
          <w:numId w:val="1"/>
        </w:numPr>
        <w:spacing w:line="360" w:lineRule="auto"/>
        <w:ind w:firstLineChars="0"/>
        <w:rPr>
          <w:rFonts w:ascii="宋体" w:eastAsia="宋体" w:hAnsi="宋体"/>
          <w:sz w:val="24"/>
          <w:szCs w:val="24"/>
        </w:rPr>
      </w:pPr>
      <w:r w:rsidRPr="00242B22">
        <w:rPr>
          <w:rFonts w:ascii="宋体" w:eastAsia="宋体" w:hAnsi="宋体" w:hint="eastAsia"/>
          <w:sz w:val="24"/>
          <w:szCs w:val="24"/>
        </w:rPr>
        <w:t>投标文件应为已完成签字盖章的投标文件原件扫描件（pdf格式）；</w:t>
      </w:r>
    </w:p>
    <w:p w14:paraId="7410EC6B" w14:textId="77777777" w:rsidR="00927DA7" w:rsidRPr="00242B22" w:rsidRDefault="00F65D45">
      <w:pPr>
        <w:pStyle w:val="a5"/>
        <w:numPr>
          <w:ilvl w:val="0"/>
          <w:numId w:val="1"/>
        </w:numPr>
        <w:spacing w:line="360" w:lineRule="auto"/>
        <w:ind w:firstLineChars="0"/>
        <w:rPr>
          <w:rFonts w:ascii="宋体" w:eastAsia="宋体" w:hAnsi="宋体"/>
          <w:sz w:val="24"/>
          <w:szCs w:val="24"/>
        </w:rPr>
      </w:pPr>
      <w:r w:rsidRPr="00242B22">
        <w:rPr>
          <w:rFonts w:ascii="宋体" w:eastAsia="宋体" w:hAnsi="宋体" w:hint="eastAsia"/>
          <w:sz w:val="24"/>
          <w:szCs w:val="24"/>
        </w:rPr>
        <w:t>投标文件应为已加密的压缩文件（zip格式），若投标文件因未加密，导致开标失败或标书泄密，由投标单位自行承担后果；</w:t>
      </w:r>
    </w:p>
    <w:p w14:paraId="484AB2F1" w14:textId="77777777" w:rsidR="00927DA7" w:rsidRPr="00242B22" w:rsidRDefault="00F65D45">
      <w:pPr>
        <w:pStyle w:val="a5"/>
        <w:numPr>
          <w:ilvl w:val="0"/>
          <w:numId w:val="1"/>
        </w:numPr>
        <w:spacing w:line="360" w:lineRule="auto"/>
        <w:ind w:firstLineChars="0"/>
        <w:rPr>
          <w:rFonts w:ascii="宋体" w:eastAsia="宋体" w:hAnsi="宋体"/>
          <w:sz w:val="24"/>
          <w:szCs w:val="24"/>
        </w:rPr>
      </w:pPr>
      <w:r w:rsidRPr="00242B22">
        <w:rPr>
          <w:rFonts w:ascii="宋体" w:eastAsia="宋体" w:hAnsi="宋体" w:hint="eastAsia"/>
          <w:sz w:val="24"/>
          <w:szCs w:val="24"/>
        </w:rPr>
        <w:t>请投标单位妥善保管zip加密的密码，开标解密时需在系统中输入密码，如因密码遗忘导致无法解密，开标失败，由投标人自行承担后果；</w:t>
      </w:r>
    </w:p>
    <w:p w14:paraId="74BF9AF1" w14:textId="77777777" w:rsidR="00927DA7" w:rsidRPr="00242B22" w:rsidRDefault="00F65D45">
      <w:pPr>
        <w:pStyle w:val="a5"/>
        <w:numPr>
          <w:ilvl w:val="0"/>
          <w:numId w:val="1"/>
        </w:numPr>
        <w:spacing w:line="360" w:lineRule="auto"/>
        <w:ind w:firstLineChars="0"/>
        <w:rPr>
          <w:rFonts w:ascii="宋体" w:eastAsia="宋体" w:hAnsi="宋体"/>
          <w:sz w:val="24"/>
          <w:szCs w:val="24"/>
        </w:rPr>
      </w:pPr>
      <w:r w:rsidRPr="00242B22">
        <w:rPr>
          <w:rFonts w:ascii="宋体" w:eastAsia="宋体" w:hAnsi="宋体" w:hint="eastAsia"/>
          <w:sz w:val="24"/>
          <w:szCs w:val="24"/>
        </w:rPr>
        <w:t>项目负责人将于开标前将“腾讯会议”房间号推送至各投标单位手机短信中，请投标单位授权委托人于开标前准时进入腾讯会议室，并全程按项目负责人的指令完成操作，如因未准时进入腾讯会议室或自行操作不当导致开标失败（开标前未完成投标文件上传及投标系统签到的，取消投标资格，腾讯会议室不做强制性要求），由投标人自行承担后果；</w:t>
      </w:r>
    </w:p>
    <w:p w14:paraId="75A8161E" w14:textId="39CFDE2F" w:rsidR="00927DA7" w:rsidRPr="00242B22" w:rsidRDefault="00F65D45">
      <w:pPr>
        <w:pStyle w:val="a5"/>
        <w:numPr>
          <w:ilvl w:val="0"/>
          <w:numId w:val="1"/>
        </w:numPr>
        <w:spacing w:line="360" w:lineRule="auto"/>
        <w:ind w:firstLineChars="0"/>
        <w:rPr>
          <w:rFonts w:ascii="宋体" w:eastAsia="宋体" w:hAnsi="宋体"/>
          <w:sz w:val="24"/>
          <w:szCs w:val="24"/>
        </w:rPr>
      </w:pPr>
      <w:r w:rsidRPr="00242B22">
        <w:rPr>
          <w:rFonts w:ascii="宋体" w:eastAsia="宋体" w:hAnsi="宋体" w:hint="eastAsia"/>
          <w:sz w:val="24"/>
          <w:szCs w:val="24"/>
        </w:rPr>
        <w:t>线上投标系统中“</w:t>
      </w:r>
      <w:r w:rsidR="00242B22" w:rsidRPr="00242B22">
        <w:rPr>
          <w:rFonts w:ascii="宋体" w:eastAsia="宋体" w:hAnsi="宋体" w:hint="eastAsia"/>
          <w:sz w:val="24"/>
          <w:szCs w:val="24"/>
        </w:rPr>
        <w:t>开标资料</w:t>
      </w:r>
      <w:r w:rsidRPr="00242B22">
        <w:rPr>
          <w:rFonts w:ascii="宋体" w:eastAsia="宋体" w:hAnsi="宋体" w:hint="eastAsia"/>
          <w:sz w:val="24"/>
          <w:szCs w:val="24"/>
        </w:rPr>
        <w:t>”</w:t>
      </w:r>
      <w:r w:rsidR="00242B22" w:rsidRPr="00242B22">
        <w:rPr>
          <w:rFonts w:ascii="宋体" w:eastAsia="宋体" w:hAnsi="宋体" w:hint="eastAsia"/>
          <w:sz w:val="24"/>
          <w:szCs w:val="24"/>
        </w:rPr>
        <w:t>应上传未加密的授权委托书扫描件</w:t>
      </w:r>
      <w:r w:rsidRPr="00242B22">
        <w:rPr>
          <w:rFonts w:ascii="宋体" w:eastAsia="宋体" w:hAnsi="宋体" w:hint="eastAsia"/>
          <w:sz w:val="24"/>
          <w:szCs w:val="24"/>
        </w:rPr>
        <w:t>；</w:t>
      </w:r>
    </w:p>
    <w:p w14:paraId="4C6585CB" w14:textId="08CC90FB" w:rsidR="00927DA7" w:rsidRPr="00242B22" w:rsidRDefault="00751F6E">
      <w:pPr>
        <w:pStyle w:val="a5"/>
        <w:numPr>
          <w:ilvl w:val="0"/>
          <w:numId w:val="1"/>
        </w:numPr>
        <w:spacing w:line="360" w:lineRule="auto"/>
        <w:ind w:firstLineChars="0"/>
        <w:rPr>
          <w:rFonts w:ascii="宋体" w:eastAsia="宋体" w:hAnsi="宋体"/>
          <w:sz w:val="24"/>
          <w:szCs w:val="24"/>
        </w:rPr>
      </w:pPr>
      <w:r w:rsidRPr="00242B22">
        <w:rPr>
          <w:rFonts w:ascii="宋体" w:eastAsia="宋体" w:hAnsi="宋体" w:hint="eastAsia"/>
          <w:sz w:val="24"/>
          <w:szCs w:val="24"/>
        </w:rPr>
        <w:t>为</w:t>
      </w:r>
      <w:r w:rsidR="00F65D45" w:rsidRPr="00242B22">
        <w:rPr>
          <w:rFonts w:ascii="宋体" w:eastAsia="宋体" w:hAnsi="宋体" w:hint="eastAsia"/>
          <w:sz w:val="24"/>
          <w:szCs w:val="24"/>
        </w:rPr>
        <w:t>避免系统出错导致的投标</w:t>
      </w:r>
      <w:r w:rsidR="00F65D45" w:rsidRPr="00B0679E">
        <w:rPr>
          <w:rFonts w:ascii="宋体" w:eastAsia="宋体" w:hAnsi="宋体" w:hint="eastAsia"/>
          <w:sz w:val="24"/>
          <w:szCs w:val="24"/>
        </w:rPr>
        <w:t>失败，请投标单位在线上系统中上传已加密投标文件的同时将已加密投标文件发送至邮箱：</w:t>
      </w:r>
      <w:r w:rsidR="00B0679E" w:rsidRPr="00B0679E">
        <w:rPr>
          <w:rFonts w:ascii="宋体" w:eastAsia="宋体" w:hAnsi="宋体" w:hint="eastAsia"/>
          <w:sz w:val="24"/>
          <w:szCs w:val="24"/>
        </w:rPr>
        <w:t>totosaltfish</w:t>
      </w:r>
      <w:r w:rsidR="00F65D45" w:rsidRPr="00B0679E">
        <w:rPr>
          <w:rFonts w:ascii="宋体" w:eastAsia="宋体" w:hAnsi="宋体"/>
          <w:sz w:val="24"/>
          <w:szCs w:val="24"/>
        </w:rPr>
        <w:t xml:space="preserve"> </w:t>
      </w:r>
      <w:r w:rsidR="00F65D45" w:rsidRPr="00B0679E">
        <w:rPr>
          <w:rFonts w:ascii="宋体" w:eastAsia="宋体" w:hAnsi="宋体" w:hint="eastAsia"/>
          <w:sz w:val="24"/>
          <w:szCs w:val="24"/>
        </w:rPr>
        <w:t>@</w:t>
      </w:r>
      <w:r w:rsidR="00F65D45" w:rsidRPr="00B0679E">
        <w:rPr>
          <w:rFonts w:ascii="宋体" w:eastAsia="宋体" w:hAnsi="宋体"/>
          <w:sz w:val="24"/>
          <w:szCs w:val="24"/>
        </w:rPr>
        <w:t xml:space="preserve"> </w:t>
      </w:r>
      <w:r w:rsidR="00B0679E" w:rsidRPr="00B0679E">
        <w:rPr>
          <w:rFonts w:ascii="宋体" w:eastAsia="宋体" w:hAnsi="宋体" w:hint="eastAsia"/>
          <w:sz w:val="24"/>
          <w:szCs w:val="24"/>
        </w:rPr>
        <w:t>126.com</w:t>
      </w:r>
      <w:r w:rsidR="00F65D45" w:rsidRPr="00B0679E">
        <w:rPr>
          <w:rFonts w:ascii="宋体" w:eastAsia="宋体" w:hAnsi="宋体" w:hint="eastAsia"/>
          <w:sz w:val="24"/>
          <w:szCs w:val="24"/>
        </w:rPr>
        <w:t>。</w:t>
      </w:r>
    </w:p>
    <w:p w14:paraId="6DCA9130" w14:textId="77777777" w:rsidR="00927DA7" w:rsidRPr="00242B22" w:rsidRDefault="00927DA7">
      <w:pPr>
        <w:spacing w:line="360" w:lineRule="auto"/>
        <w:rPr>
          <w:rFonts w:ascii="宋体" w:eastAsia="宋体" w:hAnsi="宋体"/>
          <w:sz w:val="24"/>
          <w:szCs w:val="24"/>
        </w:rPr>
      </w:pPr>
    </w:p>
    <w:p w14:paraId="0F30D37B" w14:textId="77777777" w:rsidR="00927DA7" w:rsidRPr="00242B22" w:rsidRDefault="00F65D45">
      <w:pPr>
        <w:spacing w:line="360" w:lineRule="auto"/>
        <w:ind w:firstLineChars="200" w:firstLine="480"/>
        <w:rPr>
          <w:rFonts w:ascii="宋体" w:eastAsia="宋体" w:hAnsi="宋体"/>
          <w:sz w:val="24"/>
          <w:szCs w:val="24"/>
        </w:rPr>
      </w:pPr>
      <w:r w:rsidRPr="00242B22">
        <w:rPr>
          <w:rFonts w:ascii="宋体" w:eastAsia="宋体" w:hAnsi="宋体" w:hint="eastAsia"/>
          <w:sz w:val="24"/>
          <w:szCs w:val="24"/>
        </w:rPr>
        <w:t>感谢大家的配合，愿我们早日度过阴霾！</w:t>
      </w:r>
    </w:p>
    <w:p w14:paraId="5F2DBEAB" w14:textId="77777777" w:rsidR="00927DA7" w:rsidRPr="00242B22" w:rsidRDefault="00927DA7">
      <w:pPr>
        <w:spacing w:line="360" w:lineRule="auto"/>
        <w:rPr>
          <w:rFonts w:ascii="宋体" w:eastAsia="宋体" w:hAnsi="宋体"/>
          <w:sz w:val="24"/>
          <w:szCs w:val="24"/>
        </w:rPr>
      </w:pPr>
    </w:p>
    <w:p w14:paraId="78F88DAB" w14:textId="77777777" w:rsidR="00927DA7" w:rsidRPr="00242B22" w:rsidRDefault="00927DA7">
      <w:pPr>
        <w:spacing w:line="360" w:lineRule="auto"/>
        <w:rPr>
          <w:rFonts w:ascii="宋体" w:eastAsia="宋体" w:hAnsi="宋体"/>
          <w:sz w:val="24"/>
          <w:szCs w:val="24"/>
        </w:rPr>
      </w:pPr>
    </w:p>
    <w:p w14:paraId="725FDA5F" w14:textId="77777777" w:rsidR="00927DA7" w:rsidRPr="00242B22" w:rsidRDefault="00F65D45">
      <w:pPr>
        <w:spacing w:line="360" w:lineRule="auto"/>
        <w:jc w:val="right"/>
        <w:rPr>
          <w:rFonts w:ascii="宋体" w:eastAsia="宋体" w:hAnsi="宋体"/>
          <w:sz w:val="24"/>
          <w:szCs w:val="24"/>
        </w:rPr>
      </w:pPr>
      <w:r w:rsidRPr="00242B22">
        <w:rPr>
          <w:rFonts w:ascii="宋体" w:eastAsia="宋体" w:hAnsi="宋体" w:hint="eastAsia"/>
          <w:sz w:val="24"/>
          <w:szCs w:val="24"/>
        </w:rPr>
        <w:t>上海教育建设管理咨询有限公司</w:t>
      </w:r>
    </w:p>
    <w:p w14:paraId="62495516" w14:textId="77777777" w:rsidR="00927DA7" w:rsidRPr="00242B22" w:rsidRDefault="00F65D45">
      <w:pPr>
        <w:spacing w:line="360" w:lineRule="auto"/>
        <w:jc w:val="right"/>
        <w:rPr>
          <w:rFonts w:ascii="宋体" w:eastAsia="宋体" w:hAnsi="宋体"/>
          <w:sz w:val="24"/>
          <w:szCs w:val="24"/>
        </w:rPr>
      </w:pPr>
      <w:r w:rsidRPr="00242B22">
        <w:rPr>
          <w:rFonts w:ascii="宋体" w:eastAsia="宋体" w:hAnsi="宋体" w:hint="eastAsia"/>
          <w:sz w:val="24"/>
          <w:szCs w:val="24"/>
        </w:rPr>
        <w:t>2022年3月31日</w:t>
      </w:r>
    </w:p>
    <w:sectPr w:rsidR="00927DA7" w:rsidRPr="00242B22">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AA62C25" w14:textId="77777777" w:rsidR="0069250B" w:rsidRDefault="0069250B" w:rsidP="00751F6E">
      <w:r>
        <w:separator/>
      </w:r>
    </w:p>
  </w:endnote>
  <w:endnote w:type="continuationSeparator" w:id="0">
    <w:p w14:paraId="6EA9CB6F" w14:textId="77777777" w:rsidR="0069250B" w:rsidRDefault="0069250B" w:rsidP="00751F6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821EDD1" w14:textId="77777777" w:rsidR="0069250B" w:rsidRDefault="0069250B" w:rsidP="00751F6E">
      <w:r>
        <w:separator/>
      </w:r>
    </w:p>
  </w:footnote>
  <w:footnote w:type="continuationSeparator" w:id="0">
    <w:p w14:paraId="1AAF7F51" w14:textId="77777777" w:rsidR="0069250B" w:rsidRDefault="0069250B" w:rsidP="00751F6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F996EEF"/>
    <w:multiLevelType w:val="multilevel"/>
    <w:tmpl w:val="4F996EEF"/>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958A4"/>
    <w:rsid w:val="00006A9B"/>
    <w:rsid w:val="000540BA"/>
    <w:rsid w:val="001958A4"/>
    <w:rsid w:val="00242B22"/>
    <w:rsid w:val="002865AF"/>
    <w:rsid w:val="003477A4"/>
    <w:rsid w:val="005A5A93"/>
    <w:rsid w:val="00642B71"/>
    <w:rsid w:val="0069250B"/>
    <w:rsid w:val="006D7E73"/>
    <w:rsid w:val="006F42E4"/>
    <w:rsid w:val="00751F6E"/>
    <w:rsid w:val="0083101B"/>
    <w:rsid w:val="00927DA7"/>
    <w:rsid w:val="00990698"/>
    <w:rsid w:val="00B0679E"/>
    <w:rsid w:val="00DB7E93"/>
    <w:rsid w:val="00F65D45"/>
    <w:rsid w:val="1870249B"/>
    <w:rsid w:val="217D6B2A"/>
    <w:rsid w:val="6B6E14D4"/>
    <w:rsid w:val="70A1406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B64F284"/>
  <w15:docId w15:val="{53F9A197-39B4-49A8-9D28-6A6E64E52C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FollowedHyperlink"/>
    <w:basedOn w:val="a0"/>
    <w:uiPriority w:val="99"/>
    <w:semiHidden/>
    <w:unhideWhenUsed/>
    <w:rPr>
      <w:color w:val="954F72" w:themeColor="followedHyperlink"/>
      <w:u w:val="single"/>
    </w:rPr>
  </w:style>
  <w:style w:type="character" w:styleId="a4">
    <w:name w:val="Hyperlink"/>
    <w:basedOn w:val="a0"/>
    <w:uiPriority w:val="99"/>
    <w:unhideWhenUsed/>
    <w:rPr>
      <w:color w:val="0563C1" w:themeColor="hyperlink"/>
      <w:u w:val="single"/>
    </w:rPr>
  </w:style>
  <w:style w:type="character" w:customStyle="1" w:styleId="1">
    <w:name w:val="未处理的提及1"/>
    <w:basedOn w:val="a0"/>
    <w:uiPriority w:val="99"/>
    <w:semiHidden/>
    <w:unhideWhenUsed/>
    <w:rPr>
      <w:color w:val="605E5C"/>
      <w:shd w:val="clear" w:color="auto" w:fill="E1DFDD"/>
    </w:rPr>
  </w:style>
  <w:style w:type="paragraph" w:styleId="a5">
    <w:name w:val="List Paragraph"/>
    <w:basedOn w:val="a"/>
    <w:uiPriority w:val="34"/>
    <w:qFormat/>
    <w:pPr>
      <w:ind w:firstLineChars="200" w:firstLine="420"/>
    </w:pPr>
  </w:style>
  <w:style w:type="paragraph" w:styleId="a6">
    <w:name w:val="header"/>
    <w:basedOn w:val="a"/>
    <w:link w:val="a7"/>
    <w:uiPriority w:val="99"/>
    <w:unhideWhenUsed/>
    <w:rsid w:val="00751F6E"/>
    <w:pPr>
      <w:pBdr>
        <w:bottom w:val="single" w:sz="6" w:space="1" w:color="auto"/>
      </w:pBdr>
      <w:tabs>
        <w:tab w:val="center" w:pos="4153"/>
        <w:tab w:val="right" w:pos="8306"/>
      </w:tabs>
      <w:snapToGrid w:val="0"/>
      <w:jc w:val="center"/>
    </w:pPr>
    <w:rPr>
      <w:sz w:val="18"/>
      <w:szCs w:val="18"/>
    </w:rPr>
  </w:style>
  <w:style w:type="character" w:customStyle="1" w:styleId="a7">
    <w:name w:val="页眉 字符"/>
    <w:basedOn w:val="a0"/>
    <w:link w:val="a6"/>
    <w:uiPriority w:val="99"/>
    <w:rsid w:val="00751F6E"/>
    <w:rPr>
      <w:kern w:val="2"/>
      <w:sz w:val="18"/>
      <w:szCs w:val="18"/>
    </w:rPr>
  </w:style>
  <w:style w:type="paragraph" w:styleId="a8">
    <w:name w:val="footer"/>
    <w:basedOn w:val="a"/>
    <w:link w:val="a9"/>
    <w:uiPriority w:val="99"/>
    <w:unhideWhenUsed/>
    <w:rsid w:val="00751F6E"/>
    <w:pPr>
      <w:tabs>
        <w:tab w:val="center" w:pos="4153"/>
        <w:tab w:val="right" w:pos="8306"/>
      </w:tabs>
      <w:snapToGrid w:val="0"/>
      <w:jc w:val="left"/>
    </w:pPr>
    <w:rPr>
      <w:sz w:val="18"/>
      <w:szCs w:val="18"/>
    </w:rPr>
  </w:style>
  <w:style w:type="character" w:customStyle="1" w:styleId="a9">
    <w:name w:val="页脚 字符"/>
    <w:basedOn w:val="a0"/>
    <w:link w:val="a8"/>
    <w:uiPriority w:val="99"/>
    <w:rsid w:val="00751F6E"/>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yperlink" Target="https://zb.secm.com.cn/"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23</TotalTime>
  <Pages>1</Pages>
  <Words>103</Words>
  <Characters>591</Characters>
  <Application>Microsoft Office Word</Application>
  <DocSecurity>0</DocSecurity>
  <Lines>4</Lines>
  <Paragraphs>1</Paragraphs>
  <ScaleCrop>false</ScaleCrop>
  <Company/>
  <LinksUpToDate>false</LinksUpToDate>
  <CharactersWithSpaces>693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Sxy</dc:creator>
  <cp:lastModifiedBy>Sxy</cp:lastModifiedBy>
  <cp:revision>7</cp:revision>
  <dcterms:created xsi:type="dcterms:W3CDTF">2022-03-31T07:00:00Z</dcterms:created>
  <dcterms:modified xsi:type="dcterms:W3CDTF">2022-03-31T08:27:00Z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27561B94459D43F8B571B8A77C68C006</vt:lpwstr>
  </property>
</Properties>
</file>